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0A6B0" w14:textId="77777777" w:rsidR="00DC74F8"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 xml:space="preserve">07 WHAT WE NEED IS RHEMA </w:t>
      </w:r>
      <w:r>
        <w:rPr>
          <w:rFonts w:ascii="Times New Roman" w:hAnsi="Times New Roman" w:cs="Times New Roman"/>
          <w:b/>
          <w:color w:val="0C3388"/>
          <w:sz w:val="24"/>
          <w:szCs w:val="24"/>
        </w:rPr>
        <w:t>】</w:t>
      </w:r>
    </w:p>
    <w:p w14:paraId="76A0A85F" w14:textId="77777777" w:rsidR="00DC74F8" w:rsidRDefault="00DC74F8">
      <w:pPr>
        <w:rPr>
          <w:rFonts w:ascii="Times New Roman" w:hAnsi="Times New Roman" w:cs="Times New Roman"/>
          <w:color w:val="000000"/>
          <w:sz w:val="24"/>
          <w:szCs w:val="24"/>
        </w:rPr>
      </w:pPr>
    </w:p>
    <w:p w14:paraId="243108C0" w14:textId="77777777" w:rsidR="00DC74F8" w:rsidRDefault="00000000">
      <w:pPr>
        <w:ind w:firstLineChars="100" w:firstLine="240"/>
        <w:rPr>
          <w:rFonts w:ascii="Times New Roman" w:hAnsi="Times New Roman" w:cs="Times New Roman"/>
          <w:color w:val="000000"/>
          <w:sz w:val="24"/>
          <w:szCs w:val="24"/>
        </w:rPr>
      </w:pPr>
      <w:r>
        <w:rPr>
          <w:rFonts w:ascii="Times New Roman" w:hAnsi="Times New Roman" w:cs="Times New Roman"/>
          <w:color w:val="000000"/>
          <w:sz w:val="24"/>
          <w:szCs w:val="24"/>
        </w:rPr>
        <w:t xml:space="preserve">Before the Lord, the meaning of the church being cleansed by the washing of water is that the life of Christ deals with every part that is not out of Christ. The natural life and all that is not out of Christ must be purged away. Sanctification can only come after cleansing, and the basis of cleansing is the Lord’s word, the rhema. If we do not know the Lord’s word, there is no way for us to be cleansed and sanctified. Since the day we became Christians, from where has our knowledge come? Has it come from an outward source or from an inward one? Do we understand the will of God from within, or is His will still something outside of us? </w:t>
      </w:r>
    </w:p>
    <w:p w14:paraId="551B8255" w14:textId="77777777" w:rsidR="00DC74F8" w:rsidRDefault="00DC74F8">
      <w:pPr>
        <w:ind w:firstLineChars="100" w:firstLine="240"/>
        <w:rPr>
          <w:rFonts w:ascii="Times New Roman" w:hAnsi="Times New Roman" w:cs="Times New Roman"/>
          <w:color w:val="000000"/>
          <w:sz w:val="24"/>
          <w:szCs w:val="24"/>
        </w:rPr>
      </w:pPr>
    </w:p>
    <w:p w14:paraId="4DCA7205" w14:textId="77777777" w:rsidR="00DC74F8" w:rsidRDefault="00000000">
      <w:pPr>
        <w:ind w:firstLineChars="100" w:firstLine="240"/>
        <w:rPr>
          <w:rFonts w:ascii="Times New Roman" w:hAnsi="Times New Roman" w:cs="Times New Roman"/>
          <w:color w:val="000000"/>
          <w:sz w:val="24"/>
          <w:szCs w:val="24"/>
        </w:rPr>
      </w:pPr>
      <w:r>
        <w:rPr>
          <w:rFonts w:ascii="Times New Roman" w:hAnsi="Times New Roman" w:cs="Times New Roman"/>
          <w:color w:val="000000"/>
          <w:sz w:val="24"/>
          <w:szCs w:val="24"/>
        </w:rPr>
        <w:t>Many difficulties have their root in this very matter—the lack of God’s word. The reason the Body of Christ cannot be built is because we merely have something outward, not something inward. The whole basis of the Christian faith depends upon the Lord’s speaking. The growth of the church also depends upon the word which the Lord speaks. Therefore, the central point of our prayers should be our longing for the Lord’s speaking. Oh, may the Lord speak to us! The Lord’s word being spoken to us will enable us to attain the eternal purpose of God.</w:t>
      </w:r>
    </w:p>
    <w:p w14:paraId="2F274F27" w14:textId="77777777" w:rsidR="00DC74F8" w:rsidRDefault="00DC74F8">
      <w:pPr>
        <w:rPr>
          <w:rFonts w:ascii="Times New Roman" w:hAnsi="Times New Roman" w:cs="Times New Roman"/>
          <w:color w:val="000000"/>
          <w:sz w:val="24"/>
          <w:szCs w:val="24"/>
        </w:rPr>
      </w:pPr>
    </w:p>
    <w:p w14:paraId="319A2510" w14:textId="77777777" w:rsidR="00DC74F8" w:rsidRDefault="00000000">
      <w:pPr>
        <w:ind w:firstLineChars="100" w:firstLine="240"/>
        <w:rPr>
          <w:rFonts w:ascii="Times New Roman" w:hAnsi="Times New Roman" w:cs="Times New Roman"/>
          <w:color w:val="000000"/>
          <w:sz w:val="24"/>
          <w:szCs w:val="24"/>
        </w:rPr>
      </w:pPr>
      <w:r>
        <w:rPr>
          <w:rFonts w:ascii="Times New Roman" w:hAnsi="Times New Roman" w:cs="Times New Roman"/>
          <w:color w:val="000000"/>
          <w:sz w:val="24"/>
          <w:szCs w:val="24"/>
        </w:rPr>
        <w:t>We must remember that knowledge is one thing and spiritual stature is quite another. All doctrine, teaching, theology, and knowledge are of little use if they just flow from one person to another. True growth depends upon our receiving the word directly from God. God is using His rhema to do His work, and He desires to speak to us.</w:t>
      </w:r>
    </w:p>
    <w:p w14:paraId="42D3CE68" w14:textId="77777777" w:rsidR="00DC74F8" w:rsidRDefault="00DC74F8">
      <w:pPr>
        <w:rPr>
          <w:rFonts w:ascii="Times New Roman" w:hAnsi="Times New Roman" w:cs="Times New Roman"/>
          <w:color w:val="000000"/>
          <w:sz w:val="24"/>
          <w:szCs w:val="24"/>
        </w:rPr>
      </w:pPr>
    </w:p>
    <w:p w14:paraId="47A65B61" w14:textId="00E68C7F" w:rsidR="00DC74F8" w:rsidRDefault="00000000">
      <w:pPr>
        <w:ind w:firstLineChars="100" w:firstLine="240"/>
        <w:rPr>
          <w:rFonts w:ascii="Times New Roman" w:hAnsi="Times New Roman" w:cs="Times New Roman"/>
          <w:color w:val="000000"/>
          <w:sz w:val="24"/>
          <w:szCs w:val="24"/>
        </w:rPr>
      </w:pPr>
      <w:r>
        <w:rPr>
          <w:rFonts w:ascii="Times New Roman" w:hAnsi="Times New Roman" w:cs="Times New Roman"/>
          <w:color w:val="000000"/>
          <w:sz w:val="24"/>
          <w:szCs w:val="24"/>
        </w:rPr>
        <w:t>Therefore, if our purpose in reading the Scriptures is solely for knowledge, it is indeed pitiful. If this is so, we are finished. The real value of the Scriptures is that God can speak to man through them. If we desire to be useful in the Lord’s hands, we must be spoken to by the Lord. Whether or not our building is spiritual depends upon whether the Lord has spoken to us. Knowledge and doctrine are of no spiritual use. Only the Lord’s speaking in us is of spiritual value.</w:t>
      </w:r>
      <w:r w:rsidR="005F4D6C">
        <w:rPr>
          <w:rFonts w:ascii="Times New Roman" w:hAnsi="Times New Roman" w:cs="Times New Roman" w:hint="eastAsia"/>
          <w:color w:val="000000"/>
          <w:sz w:val="24"/>
          <w:szCs w:val="24"/>
        </w:rPr>
        <w:t xml:space="preserve"> </w:t>
      </w:r>
      <w:r>
        <w:rPr>
          <w:rFonts w:ascii="Times New Roman" w:hAnsi="Times New Roman" w:cs="Times New Roman"/>
          <w:color w:val="000000"/>
          <w:sz w:val="24"/>
          <w:szCs w:val="24"/>
        </w:rPr>
        <w:t>How can we ever be satisfied with knowledge and doctrines while the church is in a fallen state, when she has failed God and is blind to His will?</w:t>
      </w:r>
    </w:p>
    <w:p w14:paraId="374CC3F8" w14:textId="77777777" w:rsidR="00DC74F8" w:rsidRDefault="00DC74F8">
      <w:pPr>
        <w:rPr>
          <w:rFonts w:ascii="Times New Roman" w:hAnsi="Times New Roman" w:cs="Times New Roman"/>
          <w:color w:val="000000"/>
          <w:sz w:val="24"/>
          <w:szCs w:val="24"/>
        </w:rPr>
      </w:pPr>
    </w:p>
    <w:p w14:paraId="21ACE2EE"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color w:val="000000"/>
          <w:sz w:val="24"/>
          <w:szCs w:val="24"/>
        </w:rPr>
        <w:t xml:space="preserve">The problem with the church today is that it lacks the living word of the Lord; </w:t>
      </w:r>
      <w:proofErr w:type="gramStart"/>
      <w:r>
        <w:rPr>
          <w:rFonts w:ascii="Times New Roman" w:hAnsi="Times New Roman" w:cs="Times New Roman"/>
          <w:color w:val="000000"/>
          <w:sz w:val="24"/>
          <w:szCs w:val="24"/>
        </w:rPr>
        <w:t>instead</w:t>
      </w:r>
      <w:proofErr w:type="gramEnd"/>
      <w:r>
        <w:rPr>
          <w:rFonts w:ascii="Times New Roman" w:hAnsi="Times New Roman" w:cs="Times New Roman"/>
          <w:color w:val="000000"/>
          <w:sz w:val="24"/>
          <w:szCs w:val="24"/>
        </w:rPr>
        <w:t xml:space="preserve"> there are only dead doctrines. There is a real shortage of direct communication from God. There is only a passing on of man’s preaching. It is pitiful that so many people have died under good doctrines! May God have mercy upon us and give us rhema. May He speak personally and directly to us today. </w:t>
      </w:r>
      <w:r>
        <w:rPr>
          <w:rFonts w:ascii="Times New Roman" w:eastAsia="Cambria" w:hAnsi="Times New Roman" w:cs="Times New Roman"/>
          <w:sz w:val="24"/>
          <w:szCs w:val="24"/>
        </w:rPr>
        <w:t>All the words that are from without, all the words that are passed on to</w:t>
      </w:r>
      <w:r>
        <w:rPr>
          <w:rFonts w:ascii="Times New Roman" w:hAnsi="Times New Roman" w:cs="Times New Roman"/>
          <w:sz w:val="24"/>
          <w:szCs w:val="24"/>
        </w:rPr>
        <w:t xml:space="preserve"> </w:t>
      </w:r>
      <w:r>
        <w:rPr>
          <w:rFonts w:ascii="Times New Roman" w:eastAsia="Cambria" w:hAnsi="Times New Roman" w:cs="Times New Roman"/>
          <w:sz w:val="24"/>
          <w:szCs w:val="24"/>
        </w:rPr>
        <w:t>us by others, though they have been spoken a thousand or ten thousand times, are of</w:t>
      </w:r>
      <w:r>
        <w:rPr>
          <w:rFonts w:ascii="Times New Roman" w:hAnsi="Times New Roman" w:cs="Times New Roman"/>
          <w:sz w:val="24"/>
          <w:szCs w:val="24"/>
        </w:rPr>
        <w:t xml:space="preserve"> </w:t>
      </w:r>
      <w:r>
        <w:rPr>
          <w:rFonts w:ascii="Times New Roman" w:eastAsia="Cambria" w:hAnsi="Times New Roman" w:cs="Times New Roman"/>
          <w:sz w:val="24"/>
          <w:szCs w:val="24"/>
        </w:rPr>
        <w:t>no use. Only rhema is of any value.</w:t>
      </w:r>
      <w:r>
        <w:rPr>
          <w:rFonts w:ascii="Times New Roman" w:hAnsi="Times New Roman" w:cs="Times New Roman"/>
          <w:sz w:val="24"/>
          <w:szCs w:val="24"/>
        </w:rPr>
        <w:t xml:space="preserve"> Only when we have rhema can we move ahead and have the living water to supply to others. What we need is rhema.</w:t>
      </w:r>
    </w:p>
    <w:p w14:paraId="35921C5D" w14:textId="77777777" w:rsidR="00DC74F8" w:rsidRDefault="00DC74F8">
      <w:pPr>
        <w:rPr>
          <w:rFonts w:ascii="Times New Roman" w:hAnsi="Times New Roman" w:cs="Times New Roman"/>
          <w:sz w:val="24"/>
          <w:szCs w:val="24"/>
        </w:rPr>
      </w:pPr>
    </w:p>
    <w:p w14:paraId="0C4714B7" w14:textId="77777777" w:rsidR="00DC74F8" w:rsidRDefault="00000000">
      <w:pPr>
        <w:ind w:firstLineChars="100" w:firstLine="240"/>
        <w:rPr>
          <w:rFonts w:ascii="Times New Roman" w:eastAsia="Cambria" w:hAnsi="Times New Roman" w:cs="Times New Roman"/>
          <w:sz w:val="24"/>
          <w:szCs w:val="24"/>
        </w:rPr>
      </w:pPr>
      <w:r>
        <w:rPr>
          <w:rFonts w:ascii="Times New Roman" w:hAnsi="Times New Roman" w:cs="Times New Roman"/>
          <w:sz w:val="24"/>
          <w:szCs w:val="24"/>
        </w:rPr>
        <w:t xml:space="preserve">We will always treasure the fact that the Lord still speaks today. He not only spoke in the Scriptures, He not only spoke to Paul and John, He is also speaking to us today. The word of the Lord has never ceased. </w:t>
      </w:r>
      <w:r>
        <w:rPr>
          <w:rFonts w:ascii="Times New Roman" w:eastAsia="Cambria" w:hAnsi="Times New Roman" w:cs="Times New Roman"/>
          <w:sz w:val="24"/>
          <w:szCs w:val="24"/>
        </w:rPr>
        <w:t>May God have mercy upon</w:t>
      </w:r>
      <w:r>
        <w:rPr>
          <w:rFonts w:ascii="Times New Roman" w:hAnsi="Times New Roman" w:cs="Times New Roman"/>
          <w:sz w:val="24"/>
          <w:szCs w:val="24"/>
        </w:rPr>
        <w:t xml:space="preserve"> </w:t>
      </w:r>
      <w:r>
        <w:rPr>
          <w:rFonts w:ascii="Times New Roman" w:eastAsia="Cambria" w:hAnsi="Times New Roman" w:cs="Times New Roman"/>
          <w:sz w:val="24"/>
          <w:szCs w:val="24"/>
        </w:rPr>
        <w:t>us and be gracious to us! Oh, may we have such a prayer: “Lord, we pray that You would</w:t>
      </w:r>
      <w:r>
        <w:rPr>
          <w:rFonts w:ascii="Times New Roman" w:hAnsi="Times New Roman" w:cs="Times New Roman"/>
          <w:sz w:val="24"/>
          <w:szCs w:val="24"/>
        </w:rPr>
        <w:t xml:space="preserve"> </w:t>
      </w:r>
      <w:r>
        <w:rPr>
          <w:rFonts w:ascii="Times New Roman" w:eastAsia="Cambria" w:hAnsi="Times New Roman" w:cs="Times New Roman"/>
          <w:sz w:val="24"/>
          <w:szCs w:val="24"/>
        </w:rPr>
        <w:t>speak to us.”</w:t>
      </w:r>
    </w:p>
    <w:p w14:paraId="1E45C0D1" w14:textId="77777777" w:rsidR="00DC74F8" w:rsidRDefault="00DC74F8">
      <w:pPr>
        <w:rPr>
          <w:rFonts w:ascii="Times New Roman" w:eastAsia="Cambria" w:hAnsi="Times New Roman" w:cs="Times New Roman"/>
          <w:sz w:val="24"/>
          <w:szCs w:val="24"/>
        </w:rPr>
      </w:pPr>
    </w:p>
    <w:p w14:paraId="641EC9A8" w14:textId="1BECAA09" w:rsidR="00DC74F8" w:rsidRDefault="005F4D6C">
      <w:pPr>
        <w:rPr>
          <w:rFonts w:ascii="Times New Roman" w:hAnsi="Times New Roman" w:cs="Times New Roman"/>
          <w:color w:val="000000"/>
          <w:sz w:val="24"/>
          <w:szCs w:val="24"/>
        </w:rPr>
      </w:pPr>
      <w:r>
        <w:rPr>
          <w:rFonts w:ascii="Times New Roman" w:hAnsi="Times New Roman" w:cs="Times New Roman" w:hint="eastAsia"/>
          <w:color w:val="000000"/>
          <w:sz w:val="24"/>
          <w:szCs w:val="24"/>
        </w:rPr>
        <w:lastRenderedPageBreak/>
        <w:t>(To Be Continued * From THE GLORIOUS CHURCH By WATCHMAN NEE CHAPTER THREE</w:t>
      </w:r>
      <w:r>
        <w:rPr>
          <w:rFonts w:ascii="Times New Roman" w:hAnsi="Times New Roman" w:cs="Times New Roman" w:hint="eastAsia"/>
          <w:color w:val="000000"/>
          <w:sz w:val="24"/>
          <w:szCs w:val="24"/>
        </w:rPr>
        <w:t>——</w:t>
      </w:r>
      <w:r>
        <w:rPr>
          <w:rFonts w:ascii="Times New Roman" w:hAnsi="Times New Roman" w:cs="Times New Roman" w:hint="eastAsia"/>
          <w:color w:val="000000"/>
          <w:sz w:val="24"/>
          <w:szCs w:val="24"/>
        </w:rPr>
        <w:t xml:space="preserve"> THE BODY OF CHRIST AND THE BRIDE OF CHRIST *)</w:t>
      </w:r>
    </w:p>
    <w:sectPr w:rsidR="00DC74F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1B298" w14:textId="77777777" w:rsidR="00C85E6F" w:rsidRDefault="00C85E6F" w:rsidP="0086785D">
      <w:r>
        <w:separator/>
      </w:r>
    </w:p>
  </w:endnote>
  <w:endnote w:type="continuationSeparator" w:id="0">
    <w:p w14:paraId="23F9F7E6" w14:textId="77777777" w:rsidR="00C85E6F" w:rsidRDefault="00C85E6F" w:rsidP="0086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F2E29" w14:textId="77777777" w:rsidR="00C85E6F" w:rsidRDefault="00C85E6F" w:rsidP="0086785D">
      <w:r>
        <w:separator/>
      </w:r>
    </w:p>
  </w:footnote>
  <w:footnote w:type="continuationSeparator" w:id="0">
    <w:p w14:paraId="03CF6B3A" w14:textId="77777777" w:rsidR="00C85E6F" w:rsidRDefault="00C85E6F" w:rsidP="008678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4563C0"/>
    <w:rsid w:val="004B5210"/>
    <w:rsid w:val="005744F5"/>
    <w:rsid w:val="005E240C"/>
    <w:rsid w:val="005F4D6C"/>
    <w:rsid w:val="006117E3"/>
    <w:rsid w:val="0063006E"/>
    <w:rsid w:val="00653FB9"/>
    <w:rsid w:val="006F3FA9"/>
    <w:rsid w:val="007D57E7"/>
    <w:rsid w:val="0086785D"/>
    <w:rsid w:val="00995497"/>
    <w:rsid w:val="00A13516"/>
    <w:rsid w:val="00AC67FA"/>
    <w:rsid w:val="00BC4ADB"/>
    <w:rsid w:val="00BE2254"/>
    <w:rsid w:val="00C06D6C"/>
    <w:rsid w:val="00C85E6F"/>
    <w:rsid w:val="00CC50FA"/>
    <w:rsid w:val="00DC74F8"/>
    <w:rsid w:val="00DE2100"/>
    <w:rsid w:val="00F51A32"/>
    <w:rsid w:val="10D07C36"/>
    <w:rsid w:val="15757273"/>
    <w:rsid w:val="19EB76AA"/>
    <w:rsid w:val="1B4A7654"/>
    <w:rsid w:val="1BD51762"/>
    <w:rsid w:val="1FF71F26"/>
    <w:rsid w:val="3F0316A1"/>
    <w:rsid w:val="4B4F2D9B"/>
    <w:rsid w:val="4B991A45"/>
    <w:rsid w:val="523A37A7"/>
    <w:rsid w:val="533031C8"/>
    <w:rsid w:val="556A21EF"/>
    <w:rsid w:val="5EAA0CD8"/>
    <w:rsid w:val="60F5658C"/>
    <w:rsid w:val="693514CF"/>
    <w:rsid w:val="6AE94E00"/>
    <w:rsid w:val="6E3A1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0F2B9"/>
  <w15:docId w15:val="{E5AFB232-1A44-4210-BA3C-61B0033B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498</Words>
  <Characters>2841</Characters>
  <Application>Microsoft Office Word</Application>
  <DocSecurity>0</DocSecurity>
  <Lines>23</Lines>
  <Paragraphs>6</Paragraphs>
  <ScaleCrop>false</ScaleCrop>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5</cp:revision>
  <dcterms:created xsi:type="dcterms:W3CDTF">2026-06-27T03:54:00Z</dcterms:created>
  <dcterms:modified xsi:type="dcterms:W3CDTF">2026-08-08T03:32:00Z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FE6066D2776E490EBA52094733387F24_11</vt:lpwstr>
  </property>
</Properties>
</file>